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МЕТАПРЕДМЕТНОЙ ИГРЫ </w:t>
      </w:r>
      <w:r w:rsidR="006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БОЛЬШОЕ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ПУТЕШЕСТВИЕ</w:t>
      </w:r>
      <w:r w:rsidR="006F1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СРЕДИ УЧАЩИХСЯ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7-8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КЛАССОВ</w:t>
      </w:r>
    </w:p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Настоящее положение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метапредметной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игре 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Большое путешествие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7-8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 (далее – Положение) определяет порядок организации и проведения игры, её организационно-методическое обеспечение, порядок участия в Игре и определения победителей.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1.2. 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 игры Муниципальное автономное 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 №10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Перми.</w:t>
      </w:r>
    </w:p>
    <w:p w:rsidR="00C44B2D" w:rsidRPr="006F1569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 Игра проводится с целью выявления и поддержки </w:t>
      </w:r>
      <w:r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развития их интересов и </w:t>
      </w:r>
      <w:r w:rsidRP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способностей, содействия их самоопределению и, в перспективе, формированию их как будущих высококвалифицированных специалистов. </w:t>
      </w:r>
    </w:p>
    <w:p w:rsidR="00C44B2D" w:rsidRPr="006F1569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1.4. Основными задачами Игры являются: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1.4.1. популяризация </w:t>
      </w:r>
      <w:r w:rsidR="006F1569" w:rsidRPr="006F1569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6F1569">
        <w:rPr>
          <w:rFonts w:ascii="Times New Roman" w:eastAsia="Times New Roman" w:hAnsi="Times New Roman" w:cs="Times New Roman"/>
          <w:sz w:val="24"/>
          <w:szCs w:val="24"/>
        </w:rPr>
        <w:t xml:space="preserve"> знаний</w:t>
      </w:r>
      <w:r w:rsidRP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эффективного средства их социализации;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1.4.2. содействие развитию информационно-коммуникативных и творческих способностей учащихся;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1.4.3. формирование банка данных одарённых детей для дальнейшего создания условий развития их способностей и интересов в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естественнонаучных 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 xml:space="preserve">школьных </w:t>
      </w:r>
      <w:r>
        <w:rPr>
          <w:rFonts w:ascii="Times New Roman" w:eastAsia="Times New Roman" w:hAnsi="Times New Roman" w:cs="Times New Roman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 Игра проводится в очной форме посредством участия команд – представителей образовательных учреждений.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 В Игре могут принимать участие учащиеся общеобразовательных учреждений Пермского края с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по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 класс.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 Рабочий язык игры 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русский.</w:t>
      </w:r>
    </w:p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Порядок проведения и сроки Игры.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Игра проводится в один этап 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МАОУ 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 № 10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 Перми.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 Игра проводится в 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очной форме, длительность игры полтора часа.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Игра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«Интеллектуальное Домино»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Сопровождающие не принимают участие в игре.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Апелляция по результатам игры не принимается.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Игре и порядке участия в ней, о победителях и призерах является открытой, публикуется на сайте МАОУ 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 №10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Перми.</w:t>
      </w:r>
    </w:p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 Организационно-методическое обеспечение Игры.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 Для организационно-методического обеспечения Игры создается оргкомитет, методическая комиссия и жюри.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 Состав оргкомитета, методической комиссии и жюри утверждает 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Лицей №10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Перми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3.3. Состав оргкомитета, методической комиссии и жюри формируется из представителей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Лицей №10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Перми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569" w:rsidRDefault="006F1569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Функции предметно-методической комиссии, предметного жюри.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 Методическая комиссия:</w:t>
      </w:r>
    </w:p>
    <w:p w:rsidR="00C44B2D" w:rsidRDefault="00F81AC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задания для Игры;</w:t>
      </w:r>
    </w:p>
    <w:p w:rsidR="00C44B2D" w:rsidRDefault="00F81AC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методические рекомендации по проведению Игры;</w:t>
      </w:r>
    </w:p>
    <w:p w:rsidR="00C44B2D" w:rsidRDefault="00F81AC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предложения по вопросам, связанным с совершенствованием проведения и методического обеспечения Игры;</w:t>
      </w:r>
    </w:p>
    <w:p w:rsidR="00C44B2D" w:rsidRDefault="00F81AC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участвовать в рассмотрении конфликтных ситуаций, возникающих при проведении Игры.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 Жюри Игры:</w:t>
      </w:r>
    </w:p>
    <w:p w:rsidR="00C44B2D" w:rsidRDefault="00F81AC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результаты выполнения заданий Игры;</w:t>
      </w:r>
    </w:p>
    <w:p w:rsidR="00C44B2D" w:rsidRDefault="00F81AC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победителей и призеров; </w:t>
      </w:r>
    </w:p>
    <w:p w:rsidR="00C44B2D" w:rsidRDefault="00F81AC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предложения по награждению победителей и призеров;</w:t>
      </w:r>
    </w:p>
    <w:p w:rsidR="00C44B2D" w:rsidRDefault="00F81AC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анализ выполненных заданий для участников Игры;</w:t>
      </w:r>
    </w:p>
    <w:p w:rsidR="00C44B2D" w:rsidRDefault="00F81AC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отчет о проведении Игры.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Оргкомитет Игры:</w:t>
      </w:r>
    </w:p>
    <w:p w:rsidR="00C44B2D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проведение Игры;</w:t>
      </w:r>
    </w:p>
    <w:p w:rsidR="00C44B2D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руководителей, учителей и учащихся образовательных учреждений о сроках и правилах проведения Игры;</w:t>
      </w:r>
    </w:p>
    <w:p w:rsidR="00C44B2D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форму проведения Игры и осуществляет его организационно-методическое обеспечение;</w:t>
      </w:r>
    </w:p>
    <w:p w:rsidR="00C44B2D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по совершенствованию организационно-методического обеспечения Игры;</w:t>
      </w:r>
    </w:p>
    <w:p w:rsidR="00C44B2D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по составу методической комиссии и жюри;</w:t>
      </w:r>
    </w:p>
    <w:p w:rsidR="00C44B2D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 списки участников, победителей и призеров Игры; </w:t>
      </w:r>
    </w:p>
    <w:p w:rsidR="00C44B2D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по квотам победителей Игры;</w:t>
      </w:r>
    </w:p>
    <w:p w:rsidR="00C44B2D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заслушивает отчеты методической комиссии;</w:t>
      </w:r>
    </w:p>
    <w:p w:rsidR="00C44B2D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конфликтные ситуации, возникшие при проведении Игры;</w:t>
      </w:r>
    </w:p>
    <w:p w:rsidR="00C44B2D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вручает участникам, победителям и призерам Игры сертификаты и награды; </w:t>
      </w:r>
    </w:p>
    <w:p w:rsidR="00C44B2D" w:rsidRPr="007F6C54" w:rsidRDefault="00F81AC5" w:rsidP="007F6C5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отчет по итогам Игры.</w:t>
      </w:r>
    </w:p>
    <w:p w:rsidR="006F1569" w:rsidRDefault="006F1569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 Порядок участия в Игре.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 В Игре принимают участие команды учащихся с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по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-й классы из образовательных учреждений Пермского края. Образовательное учреждение для участия в игре заявляет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только одну команду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(три семиклассника и три восьмиклассника).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 Количество команд, участвующих в игре</w:t>
      </w:r>
      <w:r>
        <w:rPr>
          <w:rFonts w:ascii="Times New Roman" w:eastAsia="Times New Roman" w:hAnsi="Times New Roman" w:cs="Times New Roman"/>
          <w:sz w:val="24"/>
          <w:szCs w:val="24"/>
        </w:rPr>
        <w:t>, зависит от количества поданных заявок.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 До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необходимо заполнить заявку на участие команды образовательного учреждения в Игре по ссылке </w:t>
      </w:r>
    </w:p>
    <w:p w:rsidR="00D25C71" w:rsidRDefault="004F15B8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17252F">
          <w:rPr>
            <w:rStyle w:val="a4"/>
            <w:rFonts w:ascii="Times New Roman" w:eastAsia="Times New Roman" w:hAnsi="Times New Roman" w:cs="Times New Roman"/>
            <w:position w:val="0"/>
            <w:sz w:val="24"/>
            <w:szCs w:val="24"/>
          </w:rPr>
          <w:t>https://docs.google.com/forms/d/e/1FAIpQLSfTttoSWhfFdJ3OJn0yY9vnV6PreBc1W2jm3RJsNkud1GvCVA/viewform?usp=sf_link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cb3zy9omerq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28 ноября 202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отправить на почту </w:t>
      </w:r>
      <w:hyperlink r:id="rId9" w:history="1">
        <w:r w:rsidR="004F15B8" w:rsidRPr="0017252F">
          <w:rPr>
            <w:rStyle w:val="a4"/>
            <w:rFonts w:ascii="Times New Roman" w:eastAsia="Times New Roman" w:hAnsi="Times New Roman" w:cs="Times New Roman"/>
            <w:position w:val="0"/>
            <w:sz w:val="24"/>
            <w:szCs w:val="24"/>
            <w:lang w:val="en-GB"/>
          </w:rPr>
          <w:t>zhukova</w:t>
        </w:r>
        <w:r w:rsidR="004F15B8" w:rsidRPr="0017252F">
          <w:rPr>
            <w:rStyle w:val="a4"/>
            <w:rFonts w:ascii="Times New Roman" w:eastAsia="Times New Roman" w:hAnsi="Times New Roman" w:cs="Times New Roman"/>
            <w:position w:val="0"/>
            <w:sz w:val="24"/>
            <w:szCs w:val="24"/>
          </w:rPr>
          <w:t>-</w:t>
        </w:r>
        <w:r w:rsidR="004F15B8" w:rsidRPr="0017252F">
          <w:rPr>
            <w:rStyle w:val="a4"/>
            <w:rFonts w:ascii="Times New Roman" w:eastAsia="Times New Roman" w:hAnsi="Times New Roman" w:cs="Times New Roman"/>
            <w:position w:val="0"/>
            <w:sz w:val="24"/>
            <w:szCs w:val="24"/>
            <w:lang w:val="en-GB"/>
          </w:rPr>
          <w:t>vo</w:t>
        </w:r>
        <w:r w:rsidR="004F15B8" w:rsidRPr="0017252F">
          <w:rPr>
            <w:rStyle w:val="a4"/>
            <w:rFonts w:ascii="Times New Roman" w:eastAsia="Times New Roman" w:hAnsi="Times New Roman" w:cs="Times New Roman"/>
            <w:position w:val="0"/>
            <w:sz w:val="24"/>
            <w:szCs w:val="24"/>
          </w:rPr>
          <w:t>29@</w:t>
        </w:r>
        <w:r w:rsidR="004F15B8" w:rsidRPr="0017252F">
          <w:rPr>
            <w:rStyle w:val="a4"/>
            <w:rFonts w:ascii="Times New Roman" w:eastAsia="Times New Roman" w:hAnsi="Times New Roman" w:cs="Times New Roman"/>
            <w:position w:val="0"/>
            <w:sz w:val="24"/>
            <w:szCs w:val="24"/>
            <w:lang w:val="en-GB"/>
          </w:rPr>
          <w:t>yandex</w:t>
        </w:r>
        <w:r w:rsidR="004F15B8" w:rsidRPr="0017252F">
          <w:rPr>
            <w:rStyle w:val="a4"/>
            <w:rFonts w:ascii="Times New Roman" w:eastAsia="Times New Roman" w:hAnsi="Times New Roman" w:cs="Times New Roman"/>
            <w:position w:val="0"/>
            <w:sz w:val="24"/>
            <w:szCs w:val="24"/>
          </w:rPr>
          <w:t>.</w:t>
        </w:r>
        <w:r w:rsidR="004F15B8" w:rsidRPr="0017252F">
          <w:rPr>
            <w:rStyle w:val="a4"/>
            <w:rFonts w:ascii="Times New Roman" w:eastAsia="Times New Roman" w:hAnsi="Times New Roman" w:cs="Times New Roman"/>
            <w:position w:val="0"/>
            <w:sz w:val="24"/>
            <w:szCs w:val="24"/>
            <w:lang w:val="en-GB"/>
          </w:rPr>
          <w:t>ru</w:t>
        </w:r>
      </w:hyperlink>
      <w:r w:rsidR="004F1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пакет документов: заявка (приложение 1), согласие родителей на обработку персональных данных обучающихся (приложение 2).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phio25u9xws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В теме письма писать: Игра_Название команды_Название школы</w:t>
      </w:r>
      <w:r w:rsidR="004F15B8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Город.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 Игра проводится </w:t>
      </w:r>
      <w:r w:rsidR="006F1569" w:rsidRP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F1569" w:rsidRPr="006F156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МАОУ 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 № 10</w:t>
      </w:r>
      <w:r w:rsidR="006F156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 Перми (корпус №2, ул. Льва Шатрова, 5). Начало игры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12:00. Окончание игры 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F1569" w:rsidRPr="006F156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72E6">
        <w:rPr>
          <w:rFonts w:ascii="Times New Roman" w:eastAsia="Times New Roman" w:hAnsi="Times New Roman" w:cs="Times New Roman"/>
          <w:sz w:val="24"/>
          <w:szCs w:val="24"/>
        </w:rPr>
        <w:t>:3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Контактное лицо: 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Жукова Вероника Олеговна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тел. 8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9132972151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6D1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Кузнецова Светлана Валерьевна тел. 89197064067.</w:t>
      </w:r>
    </w:p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 Порядок определения и награждения участников Игры.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 В результате выполнения конкурсных заданий команды набирают баллы, что позволяет по окончании игры сформировать рейтинговую таблицу и определить победителей и призёров игры.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Победителями считаются команды, которые заняли три первых места согласно рейтинговой таблице. Призёрами считаются команды, которые заняли места с четвертого по шестое согласно рейтинговой таблице.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 Все участники Игры получают Сертификат участника.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 Победители и призеры Игры получают дипломы.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 Оргкомитет предоставляет на имя руководителя образовательного учреждения рекомендацию о поощрении победителей и призеров Игры, а также учителей их подготовивших. </w:t>
      </w:r>
    </w:p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 Финансовое обеспечение Игры.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 Финансовое обеспечение организации и проведения Игры осуществляется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Лицей №10</w:t>
      </w:r>
      <w:r w:rsidR="006F156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Перми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 Взимание платы (в какой-либо форме) за участие в Игре не допускается.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</w:t>
      </w:r>
      <w:r w:rsidR="00AE72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Проезд осуществляется за счёт отправляющей стороны.</w:t>
      </w:r>
    </w:p>
    <w:p w:rsidR="00C44B2D" w:rsidRDefault="00F81AC5">
      <w:pPr>
        <w:pStyle w:val="10"/>
        <w:pageBreakBefore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1.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КОМАНДЫ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краевой метапредметной игре </w:t>
      </w:r>
    </w:p>
    <w:p w:rsidR="00C44B2D" w:rsidRDefault="006F156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81AC5">
        <w:rPr>
          <w:rFonts w:ascii="Times New Roman" w:eastAsia="Times New Roman" w:hAnsi="Times New Roman" w:cs="Times New Roman"/>
          <w:sz w:val="24"/>
          <w:szCs w:val="24"/>
        </w:rPr>
        <w:t>БОЛЬШОЕ ПУТЕШЕСТВИЕ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81AC5">
        <w:rPr>
          <w:rFonts w:ascii="Times New Roman" w:eastAsia="Times New Roman" w:hAnsi="Times New Roman" w:cs="Times New Roman"/>
          <w:sz w:val="24"/>
          <w:szCs w:val="24"/>
        </w:rPr>
        <w:t xml:space="preserve"> среди обучающихся 7-8 классов </w:t>
      </w: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заполняется руководителем (тренером) команды</w:t>
      </w:r>
    </w:p>
    <w:p w:rsidR="00C44B2D" w:rsidRDefault="00C44B2D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402"/>
      </w:tblGrid>
      <w:tr w:rsidR="00C44B2D">
        <w:trPr>
          <w:cantSplit/>
          <w:trHeight w:val="558"/>
          <w:tblHeader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Территория Пермского края </w:t>
            </w:r>
          </w:p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(муниципальный район,</w:t>
            </w:r>
          </w:p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муниципальный или городской округ)</w:t>
            </w:r>
          </w:p>
        </w:tc>
        <w:tc>
          <w:tcPr>
            <w:tcW w:w="4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10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39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10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42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организация,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представляемая командой</w:t>
            </w:r>
          </w:p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(школа, дом творчества и т.д.) </w:t>
            </w:r>
          </w:p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(название по Уставу)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10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39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(тренер) команды</w:t>
            </w:r>
          </w:p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(фамилия, имя, отчество полностью)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10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42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работы, должность руководителя (тренера),  команды</w:t>
            </w:r>
          </w:p>
          <w:p w:rsidR="00C44B2D" w:rsidRDefault="00C44B2D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10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6C54">
        <w:trPr>
          <w:cantSplit/>
          <w:trHeight w:val="39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6C54" w:rsidRDefault="007F6C54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Телефон, e-mail, руководителя (тренера) команды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6C54" w:rsidRDefault="007F6C54">
            <w:pPr>
              <w:pStyle w:val="10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39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Сопровождающий команды детей (фамилия имя отчество полностью), телефон.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10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4B2D">
        <w:trPr>
          <w:cantSplit/>
          <w:trHeight w:val="390"/>
          <w:tblHeader/>
        </w:trPr>
        <w:tc>
          <w:tcPr>
            <w:tcW w:w="4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F81AC5" w:rsidP="007F6C54">
            <w:pPr>
              <w:pStyle w:val="1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команды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4B2D" w:rsidRDefault="00C44B2D">
            <w:pPr>
              <w:pStyle w:val="10"/>
              <w:spacing w:before="240" w:after="240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B2D" w:rsidRDefault="00F81A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Списочный состав команды</w:t>
      </w:r>
    </w:p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5385"/>
        <w:gridCol w:w="3105"/>
      </w:tblGrid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2D">
        <w:trPr>
          <w:cantSplit/>
          <w:tblHeader/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F81A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B2D" w:rsidRDefault="00C44B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B2D" w:rsidRDefault="00F81AC5">
      <w:pPr>
        <w:pStyle w:val="10"/>
        <w:spacing w:before="240" w:after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Дата _______________</w:t>
      </w:r>
    </w:p>
    <w:p w:rsidR="00C44B2D" w:rsidRDefault="00F81AC5">
      <w:pPr>
        <w:pStyle w:val="10"/>
        <w:spacing w:before="240" w:after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Подпись руководителя (тренера)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_______________ /______________________________________________/</w:t>
      </w:r>
    </w:p>
    <w:p w:rsidR="00C44B2D" w:rsidRDefault="00F81AC5">
      <w:pPr>
        <w:pStyle w:val="10"/>
        <w:spacing w:before="240" w:after="240"/>
        <w:ind w:left="398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подпись                                           расшифровка подписи</w:t>
      </w:r>
    </w:p>
    <w:p w:rsidR="00C44B2D" w:rsidRDefault="00F81AC5">
      <w:pPr>
        <w:pStyle w:val="10"/>
        <w:spacing w:before="240" w:after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Директор ____________________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_______________ /_________________________ ______________________/</w:t>
      </w:r>
    </w:p>
    <w:p w:rsidR="00C44B2D" w:rsidRDefault="00F81AC5">
      <w:pPr>
        <w:pStyle w:val="10"/>
        <w:spacing w:before="240" w:after="240"/>
        <w:ind w:left="2160" w:firstLine="72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М.П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подпись                                              расшифровка подписи</w:t>
      </w:r>
    </w:p>
    <w:p w:rsidR="00C44B2D" w:rsidRDefault="00F81AC5" w:rsidP="007F6C54">
      <w:pPr>
        <w:pStyle w:val="10"/>
        <w:ind w:right="-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B2D" w:rsidRDefault="00F81AC5">
      <w:pPr>
        <w:pStyle w:val="10"/>
        <w:spacing w:before="60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ЗАЯВЛЕНИЕ/СОГЛАСИЕ</w:t>
      </w:r>
    </w:p>
    <w:p w:rsidR="00C44B2D" w:rsidRDefault="00F81AC5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публикацию сведений об обучающемся</w:t>
      </w:r>
    </w:p>
    <w:p w:rsidR="00C44B2D" w:rsidRDefault="00F81AC5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несовершеннолетнего участника метапредметной игры  </w:t>
      </w:r>
    </w:p>
    <w:p w:rsidR="00C44B2D" w:rsidRDefault="006F156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81AC5">
        <w:rPr>
          <w:rFonts w:ascii="Times New Roman" w:eastAsia="Times New Roman" w:hAnsi="Times New Roman" w:cs="Times New Roman"/>
          <w:b/>
          <w:sz w:val="24"/>
          <w:szCs w:val="24"/>
        </w:rPr>
        <w:t>БОЛЬШОЕ ПУТЕШЕСТВИЕ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44B2D" w:rsidRDefault="00F81AC5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среди обучающихся 7-8 классов</w:t>
      </w:r>
    </w:p>
    <w:p w:rsidR="00C44B2D" w:rsidRDefault="00F81AC5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(заполняется родителем/законным представителем)</w:t>
      </w:r>
    </w:p>
    <w:p w:rsidR="00C44B2D" w:rsidRDefault="00F81AC5">
      <w:pPr>
        <w:pStyle w:val="10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B2D" w:rsidRDefault="00F81AC5">
      <w:pPr>
        <w:pStyle w:val="1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Я,___________________________________________________________________________________________, зарегистрированный/ая по адресу: _____________________________________________________________________________________________</w:t>
      </w:r>
    </w:p>
    <w:p w:rsidR="00C44B2D" w:rsidRDefault="00F81AC5">
      <w:pPr>
        <w:pStyle w:val="1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серии ___________ номер ______________, выданный _______________________________________ ____________________________________________________________, являясь законным представителем (</w:t>
      </w:r>
      <w:r>
        <w:rPr>
          <w:rFonts w:ascii="Times New Roman" w:eastAsia="Times New Roman" w:hAnsi="Times New Roman" w:cs="Times New Roman"/>
          <w:sz w:val="16"/>
          <w:szCs w:val="16"/>
        </w:rPr>
        <w:t>родителем/опекуном/попечителем (нужное подчеркнуть)</w:t>
      </w:r>
      <w:r>
        <w:rPr>
          <w:rFonts w:ascii="Times New Roman" w:eastAsia="Times New Roman" w:hAnsi="Times New Roman" w:cs="Times New Roman"/>
        </w:rPr>
        <w:t xml:space="preserve"> ребенка на основании ________________________ _____________________________________________________________________________________________</w:t>
      </w:r>
    </w:p>
    <w:p w:rsidR="00C44B2D" w:rsidRDefault="00F81AC5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(свидетельства о рождении, сведения о решении о назначении законным представителем,</w:t>
      </w:r>
    </w:p>
    <w:p w:rsidR="00C44B2D" w:rsidRDefault="00F81AC5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реквизиты договора о приеме ребенка, иное)</w:t>
      </w:r>
    </w:p>
    <w:p w:rsidR="00C44B2D" w:rsidRDefault="00F81AC5">
      <w:pPr>
        <w:pStyle w:val="1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C44B2D" w:rsidRDefault="00F81AC5">
      <w:pPr>
        <w:pStyle w:val="10"/>
        <w:spacing w:before="240" w:after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(ФИО ребенка полностью)</w:t>
      </w:r>
    </w:p>
    <w:p w:rsidR="00C44B2D" w:rsidRDefault="00F81AC5">
      <w:pPr>
        <w:pStyle w:val="1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C44B2D" w:rsidRDefault="00F81AC5">
      <w:pPr>
        <w:pStyle w:val="10"/>
        <w:spacing w:before="240" w:after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(год, место рождения)</w:t>
      </w:r>
    </w:p>
    <w:p w:rsidR="00C44B2D" w:rsidRDefault="00F81AC5">
      <w:pPr>
        <w:pStyle w:val="1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имеющего свидетельство о рождении/паспорт серии _________________номер___________________, выданный ___________________________ ________________________________________________________</w:t>
      </w:r>
    </w:p>
    <w:p w:rsidR="00C44B2D" w:rsidRDefault="00F81AC5">
      <w:pPr>
        <w:pStyle w:val="10"/>
        <w:spacing w:before="240" w:after="240" w:line="276" w:lineRule="auto"/>
        <w:ind w:left="144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(дата),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(кем выдан)</w:t>
      </w:r>
    </w:p>
    <w:p w:rsidR="00C44B2D" w:rsidRDefault="00F81AC5">
      <w:pPr>
        <w:pStyle w:val="1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зарегистрированный по адресу (с индексом): ______________________________________________________</w:t>
      </w:r>
    </w:p>
    <w:p w:rsidR="00C44B2D" w:rsidRDefault="00F81AC5">
      <w:pPr>
        <w:pStyle w:val="10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требованиями статьи 9 Федерального закона от 27.07.2006 года </w:t>
      </w:r>
      <w:r w:rsidR="006F1569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 персональных данных</w:t>
      </w:r>
      <w:r w:rsidR="006F1569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№152 – ФЗ, подтверждаю свое согласие МАОУ </w:t>
      </w:r>
      <w:r w:rsidR="006F1569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Лицей №10</w:t>
      </w:r>
      <w:r w:rsidR="006F1569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г. Перми  ИНН 5906031575, ОГРН 1025901379228 (далее — </w:t>
      </w:r>
      <w:r w:rsidR="006F1569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организатор игры</w:t>
      </w:r>
      <w:r w:rsidR="006F1569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юридический адрес: 614113 г.Пермь ул.Серебристая д. 8, Пермь) на обработку персональных данных своего несовершеннолетнего ребенка и сведений о моем несовершеннолетнем ребенке, на сбор, хранение, использование, распространение (передачу) и публикацию, в том числе в сети </w:t>
      </w:r>
      <w:r w:rsidR="006F1569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Интернет</w:t>
      </w:r>
      <w:r w:rsidR="006F1569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персональных данных и сведений, установленных настоящим Согласием, Положением о проведении метапредметной игры  </w:t>
      </w:r>
      <w:r w:rsidR="006F1569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БОЛЬШОЕ ПУТЕШЕСТВИЕ</w:t>
      </w:r>
      <w:r w:rsidR="006F1569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среди обучающихся 7-8 классов (Далее – Игра).</w:t>
      </w:r>
    </w:p>
    <w:p w:rsidR="00C44B2D" w:rsidRDefault="00F81AC5">
      <w:pPr>
        <w:pStyle w:val="10"/>
        <w:spacing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осуществляется в целях проведения Игры, формирования статистических и аналитических отчётов по вопросам проведения Игры;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отчёты.</w:t>
      </w:r>
    </w:p>
    <w:p w:rsidR="00C44B2D" w:rsidRDefault="00F81AC5">
      <w:pPr>
        <w:pStyle w:val="10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 персональным данным, на обработку которых дается согласие, относятся: фамилия, имя, отчество, пол, возраст, паспортные данные, дата и место рождения, адрес места проживания, адрес регистрации, биометрические персональные данные (фотографии, видеозапись), сведения о домашнем, мобильном телефоне, личной электронной почте, данные об образовании, месте обучения, классе, сведения о результатах участия в Игре.</w:t>
      </w:r>
    </w:p>
    <w:p w:rsidR="00C44B2D" w:rsidRDefault="00F81AC5">
      <w:pPr>
        <w:pStyle w:val="10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даю согласие на фото и видео съемку своего несовершеннолетнего ребенка во время его участия в Игре, а также использование этих фото, видео и информационных материалов во внутренних и внешних коммуникациях, для коммерческих, рекламных целей, связанных с деятельностью организатора игры.  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 что  произведенные  фотографии  и  видео  не  нанесут вред  моему и моего ребенка  достоинству</w:t>
      </w:r>
      <w:bookmarkStart w:id="3" w:name="_GoBack"/>
      <w:bookmarkEnd w:id="3"/>
      <w:r>
        <w:rPr>
          <w:rFonts w:ascii="Times New Roman" w:eastAsia="Times New Roman" w:hAnsi="Times New Roman" w:cs="Times New Roman"/>
        </w:rPr>
        <w:t xml:space="preserve">  и  репутации.</w:t>
      </w:r>
    </w:p>
    <w:p w:rsidR="00C44B2D" w:rsidRDefault="00F81AC5">
      <w:pPr>
        <w:pStyle w:val="10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предупрежден/предупреждена.</w:t>
      </w:r>
    </w:p>
    <w:p w:rsidR="00C44B2D" w:rsidRDefault="00F81AC5">
      <w:pPr>
        <w:pStyle w:val="10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C44B2D" w:rsidRDefault="00F81AC5">
      <w:pPr>
        <w:pStyle w:val="10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Подтверждаю ознакомление с настоящим Согласием и Положением о проведении Игры.</w:t>
      </w:r>
    </w:p>
    <w:p w:rsidR="00C44B2D" w:rsidRDefault="00F81AC5">
      <w:pPr>
        <w:pStyle w:val="10"/>
        <w:spacing w:before="240" w:after="240" w:line="288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Данное согласие вступает в силу со дня его подписания и действует до дня отзыва в письменной форме.</w:t>
      </w:r>
    </w:p>
    <w:p w:rsidR="00C44B2D" w:rsidRDefault="00F81AC5">
      <w:pPr>
        <w:pStyle w:val="10"/>
        <w:spacing w:before="240" w:after="24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44B2D" w:rsidRDefault="00F81AC5">
      <w:pPr>
        <w:pStyle w:val="10"/>
        <w:spacing w:before="240" w:after="240" w:line="288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u w:val="single"/>
        </w:rPr>
        <w:tab/>
        <w:t xml:space="preserve">           </w:t>
      </w:r>
    </w:p>
    <w:p w:rsidR="00C44B2D" w:rsidRDefault="00F81AC5">
      <w:pPr>
        <w:pStyle w:val="10"/>
        <w:spacing w:before="60" w:line="288" w:lineRule="auto"/>
        <w:ind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расшифровка подписи                                           </w:t>
      </w:r>
      <w:r>
        <w:rPr>
          <w:rFonts w:ascii="Times New Roman" w:eastAsia="Times New Roman" w:hAnsi="Times New Roman" w:cs="Times New Roman"/>
        </w:rPr>
        <w:tab/>
        <w:t>дата</w:t>
      </w:r>
    </w:p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C44B2D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C44B2D" w:rsidRDefault="00C44B2D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44B2D" w:rsidSect="00C44B2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655" w:rsidRDefault="00B57655" w:rsidP="007F6C54">
      <w:pPr>
        <w:spacing w:line="240" w:lineRule="auto"/>
        <w:ind w:left="0" w:hanging="2"/>
      </w:pPr>
      <w:r>
        <w:separator/>
      </w:r>
    </w:p>
  </w:endnote>
  <w:endnote w:type="continuationSeparator" w:id="0">
    <w:p w:rsidR="00B57655" w:rsidRDefault="00B57655" w:rsidP="007F6C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2D" w:rsidRDefault="00E351A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F81AC5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E72E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C44B2D" w:rsidRDefault="00C44B2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55" w:rsidRDefault="00B57655" w:rsidP="007F6C54">
      <w:pPr>
        <w:spacing w:line="240" w:lineRule="auto"/>
        <w:ind w:left="0" w:hanging="2"/>
      </w:pPr>
      <w:r>
        <w:separator/>
      </w:r>
    </w:p>
  </w:footnote>
  <w:footnote w:type="continuationSeparator" w:id="0">
    <w:p w:rsidR="00B57655" w:rsidRDefault="00B57655" w:rsidP="007F6C5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DEA"/>
    <w:multiLevelType w:val="multilevel"/>
    <w:tmpl w:val="02B89C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15A4F27"/>
    <w:multiLevelType w:val="multilevel"/>
    <w:tmpl w:val="937EB8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D256E04"/>
    <w:multiLevelType w:val="multilevel"/>
    <w:tmpl w:val="D93C7E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B2D"/>
    <w:rsid w:val="00416D10"/>
    <w:rsid w:val="004F15B8"/>
    <w:rsid w:val="00673A10"/>
    <w:rsid w:val="006F1569"/>
    <w:rsid w:val="007F6C54"/>
    <w:rsid w:val="00AE72E6"/>
    <w:rsid w:val="00B57655"/>
    <w:rsid w:val="00C44B2D"/>
    <w:rsid w:val="00D25C71"/>
    <w:rsid w:val="00E351A0"/>
    <w:rsid w:val="00F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BCDA"/>
  <w15:docId w15:val="{4A1F3A1F-0B55-46FD-98A1-10F24CC1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C44B2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zh-CN"/>
    </w:rPr>
  </w:style>
  <w:style w:type="paragraph" w:styleId="1">
    <w:name w:val="heading 1"/>
    <w:basedOn w:val="10"/>
    <w:next w:val="10"/>
    <w:rsid w:val="00C44B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44B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44B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44B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44B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44B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44B2D"/>
  </w:style>
  <w:style w:type="table" w:customStyle="1" w:styleId="TableNormal">
    <w:name w:val="Table Normal"/>
    <w:rsid w:val="00C44B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44B2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autoRedefine/>
    <w:hidden/>
    <w:qFormat/>
    <w:rsid w:val="00C44B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 Spacing"/>
    <w:autoRedefine/>
    <w:hidden/>
    <w:qFormat/>
    <w:rsid w:val="00C44B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6">
    <w:name w:val="FollowedHyperlink"/>
    <w:autoRedefine/>
    <w:hidden/>
    <w:qFormat/>
    <w:rsid w:val="00C44B2D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autoRedefine/>
    <w:hidden/>
    <w:qFormat/>
    <w:rsid w:val="00C44B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utoRedefine/>
    <w:hidden/>
    <w:qFormat/>
    <w:rsid w:val="00C44B2D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9">
    <w:name w:val="footer"/>
    <w:basedOn w:val="a"/>
    <w:autoRedefine/>
    <w:hidden/>
    <w:qFormat/>
    <w:rsid w:val="00C44B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utoRedefine/>
    <w:hidden/>
    <w:qFormat/>
    <w:rsid w:val="00C44B2D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b">
    <w:name w:val="Subtitle"/>
    <w:basedOn w:val="10"/>
    <w:next w:val="10"/>
    <w:rsid w:val="00C44B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C44B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C44B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TttoSWhfFdJ3OJn0yY9vnV6PreBc1W2jm3RJsNkud1GvCVA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hukova-vo29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viOliisOFqrANjI/pjPv18DOw==">CgMxLjAyCGguZ2pkZ3hzMg5oLjFjYjN6eTlvbWVycTIOaC5waGlvMjV1OXh3c2w4AHIhMXlTdlRDaU5FakozOHphcGJSTXBKQnlTZlJnWVg2cTFr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3</cp:revision>
  <dcterms:created xsi:type="dcterms:W3CDTF">2024-11-13T08:36:00Z</dcterms:created>
  <dcterms:modified xsi:type="dcterms:W3CDTF">2024-11-13T15:11:00Z</dcterms:modified>
</cp:coreProperties>
</file>